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A1" w:rsidRDefault="00AB63AF" w:rsidP="0030251F">
      <w:pPr>
        <w:pStyle w:val="NoSpacing"/>
      </w:pPr>
      <w:r>
        <w:t xml:space="preserve">Karl Christian F. </w:t>
      </w:r>
      <w:proofErr w:type="spellStart"/>
      <w:r>
        <w:t>Buerano</w:t>
      </w:r>
      <w:proofErr w:type="spellEnd"/>
    </w:p>
    <w:p w:rsidR="00AB63AF" w:rsidRPr="00D0688F" w:rsidRDefault="00AB63AF" w:rsidP="00AB63AF">
      <w:pPr>
        <w:rPr>
          <w:b/>
        </w:rPr>
      </w:pPr>
      <w:r>
        <w:t>2010-24448</w:t>
      </w:r>
    </w:p>
    <w:p w:rsidR="00AB63AF" w:rsidRDefault="00AB63AF" w:rsidP="00AB63AF">
      <w:pPr>
        <w:rPr>
          <w:b/>
        </w:rPr>
      </w:pPr>
    </w:p>
    <w:p w:rsidR="00EF2668" w:rsidRDefault="00EF2668" w:rsidP="00AB63AF">
      <w:pPr>
        <w:rPr>
          <w:b/>
        </w:rPr>
      </w:pPr>
      <w:r>
        <w:rPr>
          <w:b/>
        </w:rPr>
        <w:t>Do government warnings, cessation aids, and mass media really help in informing the public of cigarette smoking’s health dangers?</w:t>
      </w:r>
    </w:p>
    <w:p w:rsidR="00EF2668" w:rsidRPr="00D0688F" w:rsidRDefault="00EF2668" w:rsidP="00AB63AF">
      <w:pPr>
        <w:rPr>
          <w:b/>
        </w:rPr>
      </w:pPr>
    </w:p>
    <w:tbl>
      <w:tblPr>
        <w:tblStyle w:val="TableGrid"/>
        <w:tblW w:w="10368" w:type="dxa"/>
        <w:tblLayout w:type="fixed"/>
        <w:tblLook w:val="04A0"/>
      </w:tblPr>
      <w:tblGrid>
        <w:gridCol w:w="1098"/>
        <w:gridCol w:w="1373"/>
        <w:gridCol w:w="2407"/>
        <w:gridCol w:w="2642"/>
        <w:gridCol w:w="1498"/>
        <w:gridCol w:w="1350"/>
      </w:tblGrid>
      <w:tr w:rsidR="008B48B8" w:rsidRPr="00D0688F" w:rsidTr="00EF2668">
        <w:tc>
          <w:tcPr>
            <w:tcW w:w="1098" w:type="dxa"/>
          </w:tcPr>
          <w:p w:rsidR="00D868B8" w:rsidRPr="00D0688F" w:rsidRDefault="00D868B8" w:rsidP="003D4F6D">
            <w:pPr>
              <w:rPr>
                <w:b/>
              </w:rPr>
            </w:pPr>
            <w:r w:rsidRPr="00D0688F">
              <w:rPr>
                <w:b/>
              </w:rPr>
              <w:t>Source Type</w:t>
            </w:r>
          </w:p>
          <w:p w:rsidR="00D868B8" w:rsidRPr="00D0688F" w:rsidRDefault="00D868B8" w:rsidP="003D4F6D">
            <w:pPr>
              <w:rPr>
                <w:b/>
              </w:rPr>
            </w:pPr>
          </w:p>
        </w:tc>
        <w:tc>
          <w:tcPr>
            <w:tcW w:w="1373" w:type="dxa"/>
          </w:tcPr>
          <w:p w:rsidR="00D868B8" w:rsidRPr="00D0688F" w:rsidRDefault="00D868B8" w:rsidP="003D4F6D">
            <w:pPr>
              <w:rPr>
                <w:b/>
              </w:rPr>
            </w:pPr>
            <w:r w:rsidRPr="00D0688F">
              <w:rPr>
                <w:b/>
              </w:rPr>
              <w:t>Author</w:t>
            </w:r>
          </w:p>
        </w:tc>
        <w:tc>
          <w:tcPr>
            <w:tcW w:w="2407" w:type="dxa"/>
          </w:tcPr>
          <w:p w:rsidR="00D868B8" w:rsidRPr="00D0688F" w:rsidRDefault="00D868B8" w:rsidP="003D4F6D">
            <w:pPr>
              <w:rPr>
                <w:b/>
              </w:rPr>
            </w:pPr>
            <w:r w:rsidRPr="00D0688F">
              <w:rPr>
                <w:b/>
              </w:rPr>
              <w:t>Title</w:t>
            </w:r>
          </w:p>
        </w:tc>
        <w:tc>
          <w:tcPr>
            <w:tcW w:w="2642" w:type="dxa"/>
          </w:tcPr>
          <w:p w:rsidR="00D868B8" w:rsidRPr="00D0688F" w:rsidRDefault="00D868B8" w:rsidP="003D4F6D">
            <w:pPr>
              <w:rPr>
                <w:b/>
              </w:rPr>
            </w:pPr>
            <w:r w:rsidRPr="00D0688F">
              <w:rPr>
                <w:b/>
              </w:rPr>
              <w:t>Place of Publication</w:t>
            </w:r>
          </w:p>
        </w:tc>
        <w:tc>
          <w:tcPr>
            <w:tcW w:w="1498" w:type="dxa"/>
          </w:tcPr>
          <w:p w:rsidR="00D868B8" w:rsidRPr="00D0688F" w:rsidRDefault="00D868B8" w:rsidP="003D4F6D">
            <w:pPr>
              <w:rPr>
                <w:b/>
              </w:rPr>
            </w:pPr>
            <w:r w:rsidRPr="00D0688F">
              <w:rPr>
                <w:b/>
              </w:rPr>
              <w:t>Topics covered</w:t>
            </w:r>
          </w:p>
        </w:tc>
        <w:tc>
          <w:tcPr>
            <w:tcW w:w="1350" w:type="dxa"/>
          </w:tcPr>
          <w:p w:rsidR="00D868B8" w:rsidRPr="00D0688F" w:rsidRDefault="00D868B8" w:rsidP="003D4F6D">
            <w:pPr>
              <w:rPr>
                <w:b/>
              </w:rPr>
            </w:pPr>
            <w:r>
              <w:rPr>
                <w:b/>
              </w:rPr>
              <w:t>Why this is a good source</w:t>
            </w:r>
          </w:p>
        </w:tc>
      </w:tr>
      <w:tr w:rsidR="008B48B8" w:rsidTr="00EF2668">
        <w:tc>
          <w:tcPr>
            <w:tcW w:w="1098" w:type="dxa"/>
          </w:tcPr>
          <w:p w:rsidR="00D868B8" w:rsidRDefault="00D868B8" w:rsidP="00D0688F">
            <w:r>
              <w:t>Journal</w:t>
            </w:r>
          </w:p>
        </w:tc>
        <w:tc>
          <w:tcPr>
            <w:tcW w:w="1373" w:type="dxa"/>
          </w:tcPr>
          <w:p w:rsidR="00D868B8" w:rsidRDefault="00D868B8" w:rsidP="00D0688F">
            <w:r>
              <w:t>Gruber,  Jonathan</w:t>
            </w:r>
          </w:p>
        </w:tc>
        <w:tc>
          <w:tcPr>
            <w:tcW w:w="2407" w:type="dxa"/>
          </w:tcPr>
          <w:p w:rsidR="00D868B8" w:rsidRDefault="00D868B8" w:rsidP="00D0688F">
            <w:r>
              <w:t>Do cigarette taxes make smokers happier?</w:t>
            </w:r>
          </w:p>
        </w:tc>
        <w:tc>
          <w:tcPr>
            <w:tcW w:w="2642" w:type="dxa"/>
          </w:tcPr>
          <w:p w:rsidR="00D868B8" w:rsidRDefault="00D868B8" w:rsidP="00D0688F">
            <w:r>
              <w:t>National Bureau of Economic Research</w:t>
            </w:r>
          </w:p>
        </w:tc>
        <w:tc>
          <w:tcPr>
            <w:tcW w:w="1498" w:type="dxa"/>
          </w:tcPr>
          <w:p w:rsidR="00D868B8" w:rsidRDefault="00D868B8" w:rsidP="00D0688F">
            <w:r>
              <w:t>The effect of added taxes on cigarettes to consumers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8B48B8" w:rsidP="00D0688F">
            <w:r>
              <w:t>Article</w:t>
            </w:r>
          </w:p>
        </w:tc>
        <w:tc>
          <w:tcPr>
            <w:tcW w:w="1373" w:type="dxa"/>
          </w:tcPr>
          <w:p w:rsidR="00D868B8" w:rsidRDefault="00D868B8" w:rsidP="00D0688F">
            <w:r>
              <w:t>Tong, Florence</w:t>
            </w:r>
          </w:p>
        </w:tc>
        <w:tc>
          <w:tcPr>
            <w:tcW w:w="2407" w:type="dxa"/>
          </w:tcPr>
          <w:p w:rsidR="00D868B8" w:rsidRDefault="00D868B8" w:rsidP="00D0688F">
            <w:r>
              <w:t>The social cost of cigarette consumption</w:t>
            </w:r>
          </w:p>
        </w:tc>
        <w:tc>
          <w:tcPr>
            <w:tcW w:w="2642" w:type="dxa"/>
          </w:tcPr>
          <w:p w:rsidR="00D868B8" w:rsidRDefault="00D868B8" w:rsidP="00D0688F"/>
        </w:tc>
        <w:tc>
          <w:tcPr>
            <w:tcW w:w="1498" w:type="dxa"/>
          </w:tcPr>
          <w:p w:rsidR="00D868B8" w:rsidRDefault="008B48B8" w:rsidP="00D0688F">
            <w:r>
              <w:t>Acceptance of smoking in society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68B8" w:rsidP="00D0688F">
            <w:r>
              <w:t>Journal</w:t>
            </w:r>
          </w:p>
        </w:tc>
        <w:tc>
          <w:tcPr>
            <w:tcW w:w="1373" w:type="dxa"/>
          </w:tcPr>
          <w:p w:rsidR="00D868B8" w:rsidRDefault="00D868B8" w:rsidP="00D0688F">
            <w:proofErr w:type="spellStart"/>
            <w:r>
              <w:t>Katzman</w:t>
            </w:r>
            <w:proofErr w:type="spellEnd"/>
            <w:r>
              <w:t>, Brett</w:t>
            </w:r>
          </w:p>
        </w:tc>
        <w:tc>
          <w:tcPr>
            <w:tcW w:w="2407" w:type="dxa"/>
          </w:tcPr>
          <w:p w:rsidR="00D868B8" w:rsidRDefault="00D868B8" w:rsidP="00D0688F">
            <w:r>
              <w:t>The impact of lending, borrowing, and anti-smoking policies on cigarette consumption by teens</w:t>
            </w:r>
          </w:p>
        </w:tc>
        <w:tc>
          <w:tcPr>
            <w:tcW w:w="2642" w:type="dxa"/>
          </w:tcPr>
          <w:p w:rsidR="00D868B8" w:rsidRDefault="00D868B8" w:rsidP="00D0688F">
            <w:r>
              <w:t>National Bureau of Economic Research</w:t>
            </w:r>
          </w:p>
        </w:tc>
        <w:tc>
          <w:tcPr>
            <w:tcW w:w="1498" w:type="dxa"/>
          </w:tcPr>
          <w:p w:rsidR="00D868B8" w:rsidRDefault="00D868B8" w:rsidP="00D0688F">
            <w:r>
              <w:t xml:space="preserve"> </w:t>
            </w:r>
            <w:r w:rsidR="00A645F8">
              <w:t>How most smokers get addicted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68B8" w:rsidP="00D0688F">
            <w:r>
              <w:t>Journal</w:t>
            </w:r>
          </w:p>
        </w:tc>
        <w:tc>
          <w:tcPr>
            <w:tcW w:w="1373" w:type="dxa"/>
          </w:tcPr>
          <w:p w:rsidR="00D868B8" w:rsidRDefault="00D868B8" w:rsidP="00D0688F">
            <w:r>
              <w:t>Moore, Michael J.</w:t>
            </w:r>
          </w:p>
        </w:tc>
        <w:tc>
          <w:tcPr>
            <w:tcW w:w="2407" w:type="dxa"/>
          </w:tcPr>
          <w:p w:rsidR="00D868B8" w:rsidRDefault="00D868B8" w:rsidP="00D0688F">
            <w:r>
              <w:t>The health care consequences of smoking and its regulation</w:t>
            </w:r>
          </w:p>
        </w:tc>
        <w:tc>
          <w:tcPr>
            <w:tcW w:w="2642" w:type="dxa"/>
          </w:tcPr>
          <w:p w:rsidR="00D868B8" w:rsidRDefault="00443778" w:rsidP="00D0688F">
            <w:r>
              <w:t>MIT Press</w:t>
            </w:r>
          </w:p>
        </w:tc>
        <w:tc>
          <w:tcPr>
            <w:tcW w:w="1498" w:type="dxa"/>
          </w:tcPr>
          <w:p w:rsidR="00D868B8" w:rsidRDefault="00443778" w:rsidP="00D0688F">
            <w:r>
              <w:t>Effect of tobacco taxes on health care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7B6E" w:rsidP="00D0688F">
            <w:r>
              <w:t>Journal</w:t>
            </w:r>
          </w:p>
        </w:tc>
        <w:tc>
          <w:tcPr>
            <w:tcW w:w="1373" w:type="dxa"/>
          </w:tcPr>
          <w:p w:rsidR="00D868B8" w:rsidRDefault="00D868B8" w:rsidP="00D0688F">
            <w:r>
              <w:t>High, Hugh</w:t>
            </w:r>
          </w:p>
        </w:tc>
        <w:tc>
          <w:tcPr>
            <w:tcW w:w="2407" w:type="dxa"/>
          </w:tcPr>
          <w:p w:rsidR="00D868B8" w:rsidRDefault="00D868B8" w:rsidP="00D0688F">
            <w:r>
              <w:t>Does advertising increase smoking: economics, free speech and advertising bans</w:t>
            </w:r>
          </w:p>
        </w:tc>
        <w:tc>
          <w:tcPr>
            <w:tcW w:w="2642" w:type="dxa"/>
          </w:tcPr>
          <w:p w:rsidR="00D868B8" w:rsidRDefault="00D868B8" w:rsidP="00D0688F">
            <w:r>
              <w:t>National Bureau of Economic Research</w:t>
            </w:r>
          </w:p>
        </w:tc>
        <w:tc>
          <w:tcPr>
            <w:tcW w:w="1498" w:type="dxa"/>
          </w:tcPr>
          <w:p w:rsidR="00D868B8" w:rsidRDefault="00CE3429" w:rsidP="00D0688F">
            <w:r>
              <w:t>Effect of smoking ads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68B8" w:rsidP="00D0688F"/>
        </w:tc>
        <w:tc>
          <w:tcPr>
            <w:tcW w:w="1373" w:type="dxa"/>
          </w:tcPr>
          <w:p w:rsidR="00D868B8" w:rsidRDefault="00D868B8" w:rsidP="00D0688F">
            <w:r>
              <w:t>Marcos, Maria Christina M.</w:t>
            </w:r>
          </w:p>
        </w:tc>
        <w:tc>
          <w:tcPr>
            <w:tcW w:w="2407" w:type="dxa"/>
          </w:tcPr>
          <w:p w:rsidR="00D868B8" w:rsidRDefault="00D868B8" w:rsidP="00D0688F">
            <w:r>
              <w:t>A study on the effect of raffle promotions on cigarette consumption</w:t>
            </w:r>
          </w:p>
        </w:tc>
        <w:tc>
          <w:tcPr>
            <w:tcW w:w="2642" w:type="dxa"/>
          </w:tcPr>
          <w:p w:rsidR="00D868B8" w:rsidRDefault="00D868B8" w:rsidP="00D0688F"/>
        </w:tc>
        <w:tc>
          <w:tcPr>
            <w:tcW w:w="1498" w:type="dxa"/>
          </w:tcPr>
          <w:p w:rsidR="00D868B8" w:rsidRDefault="00D868B8" w:rsidP="00D0688F"/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68B8" w:rsidP="00D0688F"/>
        </w:tc>
        <w:tc>
          <w:tcPr>
            <w:tcW w:w="1373" w:type="dxa"/>
          </w:tcPr>
          <w:p w:rsidR="00D868B8" w:rsidRDefault="00D868B8" w:rsidP="00D0688F">
            <w:r>
              <w:t>Santos, Danny G.</w:t>
            </w:r>
          </w:p>
        </w:tc>
        <w:tc>
          <w:tcPr>
            <w:tcW w:w="2407" w:type="dxa"/>
          </w:tcPr>
          <w:p w:rsidR="00D868B8" w:rsidRDefault="00D868B8" w:rsidP="00D0688F">
            <w:r>
              <w:t>The nature of the political economy of the Phil. Cigarette industry; insights on cigarette taxation and the cigarette ad ban</w:t>
            </w:r>
          </w:p>
        </w:tc>
        <w:tc>
          <w:tcPr>
            <w:tcW w:w="2642" w:type="dxa"/>
          </w:tcPr>
          <w:p w:rsidR="00D868B8" w:rsidRPr="008B48B8" w:rsidRDefault="00D868B8" w:rsidP="00D0688F"/>
        </w:tc>
        <w:tc>
          <w:tcPr>
            <w:tcW w:w="1498" w:type="dxa"/>
          </w:tcPr>
          <w:p w:rsidR="00D868B8" w:rsidRDefault="00D868B8" w:rsidP="00D0688F"/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rPr>
          <w:trHeight w:val="1583"/>
        </w:trPr>
        <w:tc>
          <w:tcPr>
            <w:tcW w:w="1098" w:type="dxa"/>
          </w:tcPr>
          <w:p w:rsidR="00D868B8" w:rsidRDefault="00D868B8" w:rsidP="00D0688F"/>
        </w:tc>
        <w:tc>
          <w:tcPr>
            <w:tcW w:w="1373" w:type="dxa"/>
          </w:tcPr>
          <w:p w:rsidR="00D868B8" w:rsidRDefault="00D868B8" w:rsidP="00D0688F">
            <w:r>
              <w:t>Lopez, Ian Vincent</w:t>
            </w:r>
          </w:p>
        </w:tc>
        <w:tc>
          <w:tcPr>
            <w:tcW w:w="2407" w:type="dxa"/>
          </w:tcPr>
          <w:p w:rsidR="00D868B8" w:rsidRDefault="00D868B8" w:rsidP="00D0688F">
            <w:r>
              <w:t>The smoke-free dream: an impact evaluation of the University of the Philippines smoking ban policy</w:t>
            </w:r>
          </w:p>
        </w:tc>
        <w:tc>
          <w:tcPr>
            <w:tcW w:w="2642" w:type="dxa"/>
          </w:tcPr>
          <w:p w:rsidR="00D868B8" w:rsidRPr="008B48B8" w:rsidRDefault="00D868B8" w:rsidP="00D0688F"/>
        </w:tc>
        <w:tc>
          <w:tcPr>
            <w:tcW w:w="1498" w:type="dxa"/>
          </w:tcPr>
          <w:p w:rsidR="00D868B8" w:rsidRDefault="00D868B8" w:rsidP="00D0688F"/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68B8" w:rsidP="00D0688F">
            <w:r>
              <w:lastRenderedPageBreak/>
              <w:t>Article</w:t>
            </w:r>
          </w:p>
        </w:tc>
        <w:tc>
          <w:tcPr>
            <w:tcW w:w="1373" w:type="dxa"/>
          </w:tcPr>
          <w:p w:rsidR="00D868B8" w:rsidRDefault="00D868B8" w:rsidP="00D0688F">
            <w:proofErr w:type="spellStart"/>
            <w:r>
              <w:t>Viscusi</w:t>
            </w:r>
            <w:proofErr w:type="spellEnd"/>
            <w:r>
              <w:t>, W. Kip</w:t>
            </w:r>
          </w:p>
        </w:tc>
        <w:tc>
          <w:tcPr>
            <w:tcW w:w="2407" w:type="dxa"/>
          </w:tcPr>
          <w:p w:rsidR="00D868B8" w:rsidRDefault="00D868B8" w:rsidP="00D0688F">
            <w:r>
              <w:t>Smoking: making the risky decision</w:t>
            </w:r>
          </w:p>
        </w:tc>
        <w:tc>
          <w:tcPr>
            <w:tcW w:w="2642" w:type="dxa"/>
          </w:tcPr>
          <w:p w:rsidR="00D868B8" w:rsidRPr="008B48B8" w:rsidRDefault="00D868B8" w:rsidP="00D0688F"/>
        </w:tc>
        <w:tc>
          <w:tcPr>
            <w:tcW w:w="1498" w:type="dxa"/>
          </w:tcPr>
          <w:p w:rsidR="00D868B8" w:rsidRDefault="00D868B8" w:rsidP="00D0688F">
            <w:r>
              <w:t>Smoker’s taste and preference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8B48B8" w:rsidTr="00EF2668">
        <w:tc>
          <w:tcPr>
            <w:tcW w:w="1098" w:type="dxa"/>
          </w:tcPr>
          <w:p w:rsidR="00D868B8" w:rsidRDefault="00D868B8" w:rsidP="00D0688F">
            <w:r>
              <w:t>Book</w:t>
            </w:r>
          </w:p>
        </w:tc>
        <w:tc>
          <w:tcPr>
            <w:tcW w:w="1373" w:type="dxa"/>
          </w:tcPr>
          <w:p w:rsidR="00D868B8" w:rsidRDefault="00D868B8" w:rsidP="00D0688F">
            <w:proofErr w:type="spellStart"/>
            <w:r>
              <w:t>Gurung</w:t>
            </w:r>
            <w:proofErr w:type="spellEnd"/>
            <w:r>
              <w:t>, Regan A. R.</w:t>
            </w:r>
          </w:p>
        </w:tc>
        <w:tc>
          <w:tcPr>
            <w:tcW w:w="2407" w:type="dxa"/>
          </w:tcPr>
          <w:p w:rsidR="00D868B8" w:rsidRDefault="00D868B8" w:rsidP="00D0688F">
            <w:r>
              <w:t>Health Psychology: A Cultural Approach, Second Edition</w:t>
            </w:r>
          </w:p>
        </w:tc>
        <w:tc>
          <w:tcPr>
            <w:tcW w:w="2642" w:type="dxa"/>
          </w:tcPr>
          <w:p w:rsidR="00D868B8" w:rsidRPr="008B48B8" w:rsidRDefault="00D868B8" w:rsidP="00D0688F">
            <w:r w:rsidRPr="008B48B8">
              <w:t>Wadsworth</w:t>
            </w:r>
          </w:p>
        </w:tc>
        <w:tc>
          <w:tcPr>
            <w:tcW w:w="1498" w:type="dxa"/>
          </w:tcPr>
          <w:p w:rsidR="00D868B8" w:rsidRDefault="00D868B8" w:rsidP="00D0688F">
            <w:r>
              <w:t>People’s reason for smoking</w:t>
            </w:r>
          </w:p>
        </w:tc>
        <w:tc>
          <w:tcPr>
            <w:tcW w:w="1350" w:type="dxa"/>
          </w:tcPr>
          <w:p w:rsidR="00D868B8" w:rsidRDefault="00D868B8" w:rsidP="00D0688F"/>
        </w:tc>
      </w:tr>
      <w:tr w:rsidR="00EF2668" w:rsidTr="00EF2668">
        <w:trPr>
          <w:trHeight w:val="1430"/>
        </w:trPr>
        <w:tc>
          <w:tcPr>
            <w:tcW w:w="1098" w:type="dxa"/>
          </w:tcPr>
          <w:p w:rsidR="00D868B8" w:rsidRDefault="00D868B8" w:rsidP="00D0688F">
            <w:r>
              <w:t>News Article</w:t>
            </w:r>
          </w:p>
        </w:tc>
        <w:tc>
          <w:tcPr>
            <w:tcW w:w="1373" w:type="dxa"/>
          </w:tcPr>
          <w:p w:rsidR="00D868B8" w:rsidRDefault="00D868B8" w:rsidP="00D0688F">
            <w:r>
              <w:t>abscbnNews.com</w:t>
            </w:r>
          </w:p>
        </w:tc>
        <w:tc>
          <w:tcPr>
            <w:tcW w:w="2407" w:type="dxa"/>
          </w:tcPr>
          <w:p w:rsidR="00D868B8" w:rsidRDefault="00D868B8" w:rsidP="00A829B6">
            <w:proofErr w:type="spellStart"/>
            <w:r>
              <w:t>Noynoy</w:t>
            </w:r>
            <w:proofErr w:type="spellEnd"/>
            <w:r>
              <w:t xml:space="preserve"> ‘not yet ready’ to quit smoking</w:t>
            </w:r>
          </w:p>
        </w:tc>
        <w:tc>
          <w:tcPr>
            <w:tcW w:w="2642" w:type="dxa"/>
          </w:tcPr>
          <w:p w:rsidR="00D868B8" w:rsidRPr="008B48B8" w:rsidRDefault="00D868B8" w:rsidP="00D0688F">
            <w:r w:rsidRPr="008B48B8">
              <w:t>http://www.abs-cbnnews.com/lifestyle/05/24/10/noynoy-urged-stop-smoking-first-100-days</w:t>
            </w:r>
          </w:p>
        </w:tc>
        <w:tc>
          <w:tcPr>
            <w:tcW w:w="1498" w:type="dxa"/>
          </w:tcPr>
          <w:p w:rsidR="00D868B8" w:rsidRDefault="008B64AB" w:rsidP="00D0688F">
            <w:proofErr w:type="spellStart"/>
            <w:r>
              <w:t>Noynoy</w:t>
            </w:r>
            <w:proofErr w:type="spellEnd"/>
            <w:r>
              <w:t xml:space="preserve"> not a good example for the public</w:t>
            </w:r>
          </w:p>
        </w:tc>
        <w:tc>
          <w:tcPr>
            <w:tcW w:w="1350" w:type="dxa"/>
          </w:tcPr>
          <w:p w:rsidR="00D868B8" w:rsidRDefault="00D87B6E" w:rsidP="00D0688F">
            <w:r>
              <w:t>ABS CBN News official site</w:t>
            </w:r>
            <w:r w:rsidR="00373E42">
              <w:t>. It is frequently updated.</w:t>
            </w:r>
          </w:p>
        </w:tc>
      </w:tr>
      <w:tr w:rsidR="00D868B8" w:rsidTr="00EF2668">
        <w:tc>
          <w:tcPr>
            <w:tcW w:w="1098" w:type="dxa"/>
          </w:tcPr>
          <w:p w:rsidR="00D868B8" w:rsidRDefault="00D868B8" w:rsidP="00D0688F">
            <w:r>
              <w:t>New Article</w:t>
            </w:r>
          </w:p>
        </w:tc>
        <w:tc>
          <w:tcPr>
            <w:tcW w:w="1373" w:type="dxa"/>
          </w:tcPr>
          <w:p w:rsidR="00D868B8" w:rsidRDefault="00D868B8" w:rsidP="00D0688F">
            <w:proofErr w:type="spellStart"/>
            <w:r>
              <w:t>Balane</w:t>
            </w:r>
            <w:proofErr w:type="spellEnd"/>
            <w:r>
              <w:t xml:space="preserve">, </w:t>
            </w:r>
            <w:proofErr w:type="spellStart"/>
            <w:r>
              <w:t>Lilita</w:t>
            </w:r>
            <w:proofErr w:type="spellEnd"/>
          </w:p>
        </w:tc>
        <w:tc>
          <w:tcPr>
            <w:tcW w:w="2407" w:type="dxa"/>
          </w:tcPr>
          <w:p w:rsidR="00D868B8" w:rsidRPr="00D868B8" w:rsidRDefault="00D868B8" w:rsidP="00D868B8">
            <w:pPr>
              <w:spacing w:after="120" w:line="264" w:lineRule="atLeast"/>
              <w:outlineLvl w:val="0"/>
              <w:rPr>
                <w:rFonts w:eastAsia="Times New Roman" w:cs="Arial"/>
                <w:color w:val="000000"/>
                <w:kern w:val="36"/>
              </w:rPr>
            </w:pPr>
            <w:r w:rsidRPr="00D868B8">
              <w:rPr>
                <w:rFonts w:eastAsia="Times New Roman" w:cs="Arial"/>
                <w:color w:val="000000"/>
                <w:kern w:val="36"/>
              </w:rPr>
              <w:t>No smoking in public vehicles, terminals to be fully enforced</w:t>
            </w:r>
          </w:p>
          <w:p w:rsidR="00D868B8" w:rsidRDefault="00D868B8" w:rsidP="00D0688F"/>
        </w:tc>
        <w:tc>
          <w:tcPr>
            <w:tcW w:w="2642" w:type="dxa"/>
          </w:tcPr>
          <w:p w:rsidR="00D868B8" w:rsidRPr="008B48B8" w:rsidRDefault="00D868B8" w:rsidP="00D0688F">
            <w:hyperlink r:id="rId4" w:history="1">
              <w:r w:rsidRPr="008B48B8">
                <w:rPr>
                  <w:rStyle w:val="Hyperlink"/>
                  <w:color w:val="auto"/>
                </w:rPr>
                <w:t>http://www.abs-cbnnews.com/nation/01/13/10/no-smoking-public-vehicles-terminals-be-fully-enforced</w:t>
              </w:r>
            </w:hyperlink>
          </w:p>
        </w:tc>
        <w:tc>
          <w:tcPr>
            <w:tcW w:w="1498" w:type="dxa"/>
          </w:tcPr>
          <w:p w:rsidR="00D868B8" w:rsidRDefault="008B64AB" w:rsidP="00D868B8">
            <w:pPr>
              <w:spacing w:after="120" w:line="264" w:lineRule="atLeast"/>
              <w:outlineLvl w:val="0"/>
            </w:pPr>
            <w:r>
              <w:t>Enforcement of no smoking in PUVS</w:t>
            </w:r>
          </w:p>
        </w:tc>
        <w:tc>
          <w:tcPr>
            <w:tcW w:w="1350" w:type="dxa"/>
          </w:tcPr>
          <w:p w:rsidR="00D868B8" w:rsidRDefault="00D87B6E" w:rsidP="00D0688F">
            <w:r>
              <w:t>ABS CBN News official site</w:t>
            </w:r>
            <w:r w:rsidR="00A14352">
              <w:t>. It is frequently updated.</w:t>
            </w:r>
          </w:p>
        </w:tc>
      </w:tr>
      <w:tr w:rsidR="008B64AB" w:rsidTr="00EF2668">
        <w:tc>
          <w:tcPr>
            <w:tcW w:w="1098" w:type="dxa"/>
          </w:tcPr>
          <w:p w:rsidR="008B64AB" w:rsidRDefault="00D87B6E" w:rsidP="00D0688F">
            <w:r>
              <w:t>Law</w:t>
            </w:r>
          </w:p>
        </w:tc>
        <w:tc>
          <w:tcPr>
            <w:tcW w:w="1373" w:type="dxa"/>
          </w:tcPr>
          <w:p w:rsidR="008B64AB" w:rsidRDefault="008B64AB" w:rsidP="00D0688F"/>
        </w:tc>
        <w:tc>
          <w:tcPr>
            <w:tcW w:w="2407" w:type="dxa"/>
          </w:tcPr>
          <w:p w:rsidR="008B64AB" w:rsidRPr="00D868B8" w:rsidRDefault="008B64AB" w:rsidP="00D868B8">
            <w:pPr>
              <w:spacing w:after="120" w:line="264" w:lineRule="atLeast"/>
              <w:outlineLvl w:val="0"/>
              <w:rPr>
                <w:rFonts w:eastAsia="Times New Roman" w:cs="Arial"/>
                <w:color w:val="000000"/>
                <w:kern w:val="36"/>
              </w:rPr>
            </w:pPr>
            <w:r>
              <w:rPr>
                <w:rFonts w:eastAsia="Times New Roman" w:cs="Arial"/>
                <w:color w:val="000000"/>
                <w:kern w:val="36"/>
              </w:rPr>
              <w:t>Tobacco regulation act</w:t>
            </w:r>
            <w:r w:rsidR="00D87B6E">
              <w:rPr>
                <w:rFonts w:eastAsia="Times New Roman" w:cs="Arial"/>
                <w:color w:val="000000"/>
                <w:kern w:val="36"/>
              </w:rPr>
              <w:t>(2003)</w:t>
            </w:r>
          </w:p>
        </w:tc>
        <w:tc>
          <w:tcPr>
            <w:tcW w:w="2642" w:type="dxa"/>
          </w:tcPr>
          <w:p w:rsidR="008B64AB" w:rsidRPr="008B48B8" w:rsidRDefault="008B64AB" w:rsidP="00D0688F">
            <w:hyperlink r:id="rId5" w:history="1">
              <w:r w:rsidRPr="008B48B8">
                <w:rPr>
                  <w:rStyle w:val="Hyperlink"/>
                  <w:color w:val="auto"/>
                </w:rPr>
                <w:t>http://www.senate.gov.ph/lisdata/75726806!.pdf</w:t>
              </w:r>
            </w:hyperlink>
          </w:p>
        </w:tc>
        <w:tc>
          <w:tcPr>
            <w:tcW w:w="1498" w:type="dxa"/>
          </w:tcPr>
          <w:p w:rsidR="008B64AB" w:rsidRDefault="008B64AB" w:rsidP="00D868B8">
            <w:pPr>
              <w:spacing w:after="120" w:line="264" w:lineRule="atLeast"/>
              <w:outlineLvl w:val="0"/>
            </w:pPr>
            <w:r>
              <w:t>Tobacco regulation act</w:t>
            </w:r>
          </w:p>
        </w:tc>
        <w:tc>
          <w:tcPr>
            <w:tcW w:w="1350" w:type="dxa"/>
          </w:tcPr>
          <w:p w:rsidR="008B64AB" w:rsidRDefault="00D87B6E" w:rsidP="00D0688F">
            <w:r>
              <w:t>This is the scanned copy of the  official document</w:t>
            </w:r>
          </w:p>
        </w:tc>
      </w:tr>
      <w:tr w:rsidR="00D87B6E" w:rsidTr="00EF2668">
        <w:tc>
          <w:tcPr>
            <w:tcW w:w="1098" w:type="dxa"/>
          </w:tcPr>
          <w:p w:rsidR="00D87B6E" w:rsidRDefault="00A645F8" w:rsidP="00D0688F">
            <w:r>
              <w:t>News Article</w:t>
            </w:r>
          </w:p>
        </w:tc>
        <w:tc>
          <w:tcPr>
            <w:tcW w:w="1373" w:type="dxa"/>
          </w:tcPr>
          <w:p w:rsidR="00D87B6E" w:rsidRDefault="00A645F8" w:rsidP="00D0688F">
            <w:r>
              <w:t>Chan, Joanne</w:t>
            </w:r>
          </w:p>
        </w:tc>
        <w:tc>
          <w:tcPr>
            <w:tcW w:w="2407" w:type="dxa"/>
          </w:tcPr>
          <w:p w:rsidR="00D87B6E" w:rsidRPr="00A645F8" w:rsidRDefault="00A645F8" w:rsidP="00D868B8">
            <w:pPr>
              <w:spacing w:after="120" w:line="264" w:lineRule="atLeast"/>
              <w:outlineLvl w:val="0"/>
              <w:rPr>
                <w:rFonts w:eastAsia="Times New Roman" w:cs="Arial"/>
                <w:color w:val="000000"/>
                <w:kern w:val="36"/>
              </w:rPr>
            </w:pPr>
            <w:r w:rsidRPr="00A645F8">
              <w:rPr>
                <w:rStyle w:val="apple-style-span"/>
                <w:rFonts w:cs="Arial"/>
                <w:bCs/>
                <w:color w:val="000000"/>
              </w:rPr>
              <w:t>Singapore tightens tobacco control measures</w:t>
            </w:r>
          </w:p>
        </w:tc>
        <w:tc>
          <w:tcPr>
            <w:tcW w:w="2642" w:type="dxa"/>
          </w:tcPr>
          <w:p w:rsidR="00D87B6E" w:rsidRPr="008B48B8" w:rsidRDefault="00D87B6E" w:rsidP="00D87B6E"/>
          <w:p w:rsidR="00D87B6E" w:rsidRPr="008B48B8" w:rsidRDefault="00D87B6E" w:rsidP="00D87B6E">
            <w:r w:rsidRPr="008B48B8">
              <w:t>http://www.channelnewsasia.com/stories/singaporelocalnews/view/1070253/1/.html</w:t>
            </w:r>
          </w:p>
        </w:tc>
        <w:tc>
          <w:tcPr>
            <w:tcW w:w="1498" w:type="dxa"/>
          </w:tcPr>
          <w:p w:rsidR="00D87B6E" w:rsidRDefault="00A645F8" w:rsidP="00D868B8">
            <w:pPr>
              <w:spacing w:after="120" w:line="264" w:lineRule="atLeast"/>
              <w:outlineLvl w:val="0"/>
            </w:pPr>
            <w:r>
              <w:t>What another country does to control tobacco</w:t>
            </w:r>
          </w:p>
        </w:tc>
        <w:tc>
          <w:tcPr>
            <w:tcW w:w="1350" w:type="dxa"/>
          </w:tcPr>
          <w:p w:rsidR="00D87B6E" w:rsidRDefault="00A645F8" w:rsidP="00A14352">
            <w:r>
              <w:t>Th</w:t>
            </w:r>
            <w:r w:rsidR="00A14352">
              <w:t>is is the official website for channel news Asia. It has a discussions page. It is frequently updated.</w:t>
            </w:r>
          </w:p>
        </w:tc>
      </w:tr>
      <w:tr w:rsidR="00416983" w:rsidTr="00EF2668">
        <w:tc>
          <w:tcPr>
            <w:tcW w:w="1098" w:type="dxa"/>
          </w:tcPr>
          <w:p w:rsidR="00416983" w:rsidRDefault="008B48B8" w:rsidP="00D0688F">
            <w:r>
              <w:t>Webpage</w:t>
            </w:r>
          </w:p>
        </w:tc>
        <w:tc>
          <w:tcPr>
            <w:tcW w:w="1373" w:type="dxa"/>
          </w:tcPr>
          <w:p w:rsidR="00416983" w:rsidRDefault="002F2182" w:rsidP="00D0688F">
            <w:r>
              <w:t>National Tobacco Industry</w:t>
            </w:r>
          </w:p>
        </w:tc>
        <w:tc>
          <w:tcPr>
            <w:tcW w:w="2407" w:type="dxa"/>
          </w:tcPr>
          <w:p w:rsidR="00416983" w:rsidRPr="00A645F8" w:rsidRDefault="00373E42" w:rsidP="00D868B8">
            <w:pPr>
              <w:spacing w:after="120" w:line="264" w:lineRule="atLeast"/>
              <w:outlineLvl w:val="0"/>
              <w:rPr>
                <w:rStyle w:val="apple-style-span"/>
                <w:rFonts w:cs="Arial"/>
                <w:bCs/>
                <w:color w:val="000000"/>
              </w:rPr>
            </w:pPr>
            <w:r>
              <w:rPr>
                <w:rStyle w:val="apple-style-span"/>
                <w:rFonts w:cs="Arial"/>
                <w:bCs/>
                <w:color w:val="000000"/>
              </w:rPr>
              <w:t>Tobacco History</w:t>
            </w:r>
          </w:p>
        </w:tc>
        <w:tc>
          <w:tcPr>
            <w:tcW w:w="2642" w:type="dxa"/>
          </w:tcPr>
          <w:p w:rsidR="00416983" w:rsidRPr="008B48B8" w:rsidRDefault="00373E42" w:rsidP="00D87B6E">
            <w:hyperlink r:id="rId6" w:history="1">
              <w:r w:rsidRPr="008B48B8">
                <w:rPr>
                  <w:rStyle w:val="Hyperlink"/>
                  <w:color w:val="auto"/>
                </w:rPr>
                <w:t>http://nta.da.gov.ph/moretobacco.html</w:t>
              </w:r>
            </w:hyperlink>
          </w:p>
        </w:tc>
        <w:tc>
          <w:tcPr>
            <w:tcW w:w="1498" w:type="dxa"/>
          </w:tcPr>
          <w:p w:rsidR="00416983" w:rsidRDefault="00373E42" w:rsidP="00D868B8">
            <w:pPr>
              <w:spacing w:after="120" w:line="264" w:lineRule="atLeast"/>
              <w:outlineLvl w:val="0"/>
            </w:pPr>
            <w:r>
              <w:t>Tobacco history of the Philippines</w:t>
            </w:r>
          </w:p>
        </w:tc>
        <w:tc>
          <w:tcPr>
            <w:tcW w:w="1350" w:type="dxa"/>
          </w:tcPr>
          <w:p w:rsidR="00416983" w:rsidRDefault="00373E42" w:rsidP="008B48B8">
            <w:r>
              <w:t xml:space="preserve">This is the official Nation al Tobacco </w:t>
            </w:r>
            <w:proofErr w:type="gramStart"/>
            <w:r>
              <w:t>Industry(</w:t>
            </w:r>
            <w:proofErr w:type="gramEnd"/>
            <w:r>
              <w:t>NTA) website.</w:t>
            </w:r>
          </w:p>
        </w:tc>
      </w:tr>
      <w:tr w:rsidR="008B48B8" w:rsidTr="00EF2668">
        <w:trPr>
          <w:trHeight w:val="1412"/>
        </w:trPr>
        <w:tc>
          <w:tcPr>
            <w:tcW w:w="1098" w:type="dxa"/>
          </w:tcPr>
          <w:p w:rsidR="008B48B8" w:rsidRDefault="00EF2668" w:rsidP="00D0688F">
            <w:r>
              <w:t>Journal</w:t>
            </w:r>
          </w:p>
        </w:tc>
        <w:tc>
          <w:tcPr>
            <w:tcW w:w="1373" w:type="dxa"/>
          </w:tcPr>
          <w:p w:rsidR="008B48B8" w:rsidRDefault="008B48B8" w:rsidP="00D0688F">
            <w:proofErr w:type="spellStart"/>
            <w:r>
              <w:t>Glantz</w:t>
            </w:r>
            <w:proofErr w:type="spellEnd"/>
            <w:r>
              <w:t xml:space="preserve">, </w:t>
            </w:r>
            <w:proofErr w:type="spellStart"/>
            <w:r>
              <w:t>Landman</w:t>
            </w:r>
            <w:proofErr w:type="spellEnd"/>
            <w:r>
              <w:t xml:space="preserve">, </w:t>
            </w:r>
            <w:proofErr w:type="spellStart"/>
            <w:r>
              <w:t>Cortese</w:t>
            </w:r>
            <w:proofErr w:type="spellEnd"/>
          </w:p>
        </w:tc>
        <w:tc>
          <w:tcPr>
            <w:tcW w:w="2407" w:type="dxa"/>
          </w:tcPr>
          <w:p w:rsidR="008B48B8" w:rsidRPr="008B48B8" w:rsidRDefault="008B48B8" w:rsidP="00D868B8">
            <w:pPr>
              <w:spacing w:after="120" w:line="264" w:lineRule="atLeast"/>
              <w:outlineLvl w:val="0"/>
              <w:rPr>
                <w:rStyle w:val="apple-style-span"/>
                <w:rFonts w:cs="Arial"/>
                <w:bCs/>
                <w:color w:val="000000"/>
              </w:rPr>
            </w:pPr>
            <w:r w:rsidRPr="008B48B8">
              <w:rPr>
                <w:rStyle w:val="apple-style-span"/>
                <w:rFonts w:cs="Arial"/>
                <w:bCs/>
                <w:color w:val="212121"/>
              </w:rPr>
              <w:t>Tobacco industry sociological programs to influence public beliefs about smoking</w:t>
            </w:r>
          </w:p>
        </w:tc>
        <w:tc>
          <w:tcPr>
            <w:tcW w:w="2642" w:type="dxa"/>
          </w:tcPr>
          <w:p w:rsidR="008B48B8" w:rsidRDefault="008B48B8" w:rsidP="00D87B6E">
            <w:proofErr w:type="spellStart"/>
            <w:r>
              <w:t>PubMed</w:t>
            </w:r>
            <w:proofErr w:type="spellEnd"/>
            <w:r>
              <w:t xml:space="preserve"> Central</w:t>
            </w:r>
          </w:p>
          <w:p w:rsidR="00EF2668" w:rsidRPr="00EF2668" w:rsidRDefault="00EF2668" w:rsidP="00D87B6E"/>
          <w:p w:rsidR="00EF2668" w:rsidRPr="008B48B8" w:rsidRDefault="00EF2668" w:rsidP="00D87B6E">
            <w:hyperlink r:id="rId7" w:history="1">
              <w:r w:rsidRPr="00EF2668">
                <w:rPr>
                  <w:rStyle w:val="Hyperlink"/>
                  <w:color w:val="auto"/>
                </w:rPr>
                <w:t>http://www.ncbi.nlm.nih.gov/pmc/articles/PMC2267871/</w:t>
              </w:r>
            </w:hyperlink>
          </w:p>
        </w:tc>
        <w:tc>
          <w:tcPr>
            <w:tcW w:w="1498" w:type="dxa"/>
          </w:tcPr>
          <w:p w:rsidR="008B48B8" w:rsidRDefault="00EF2668" w:rsidP="00D868B8">
            <w:pPr>
              <w:spacing w:after="120" w:line="264" w:lineRule="atLeast"/>
              <w:outlineLvl w:val="0"/>
            </w:pPr>
            <w:r>
              <w:t>Controversies about  cigarette smoking</w:t>
            </w:r>
          </w:p>
        </w:tc>
        <w:tc>
          <w:tcPr>
            <w:tcW w:w="1350" w:type="dxa"/>
          </w:tcPr>
          <w:p w:rsidR="008B48B8" w:rsidRDefault="008B48B8" w:rsidP="008B48B8"/>
        </w:tc>
      </w:tr>
    </w:tbl>
    <w:p w:rsidR="00AB63AF" w:rsidRDefault="00AB63AF" w:rsidP="00D0688F"/>
    <w:sectPr w:rsidR="00AB63AF" w:rsidSect="008B48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63AF"/>
    <w:rsid w:val="000C2225"/>
    <w:rsid w:val="00187C18"/>
    <w:rsid w:val="002F2182"/>
    <w:rsid w:val="0030251F"/>
    <w:rsid w:val="00373E42"/>
    <w:rsid w:val="00416983"/>
    <w:rsid w:val="00443778"/>
    <w:rsid w:val="008B48B8"/>
    <w:rsid w:val="008B64AB"/>
    <w:rsid w:val="008C6C0F"/>
    <w:rsid w:val="00A14352"/>
    <w:rsid w:val="00A645F8"/>
    <w:rsid w:val="00AB63AF"/>
    <w:rsid w:val="00B747A1"/>
    <w:rsid w:val="00CE3429"/>
    <w:rsid w:val="00D0688F"/>
    <w:rsid w:val="00D868B8"/>
    <w:rsid w:val="00D87B6E"/>
    <w:rsid w:val="00EF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7A1"/>
  </w:style>
  <w:style w:type="paragraph" w:styleId="Heading1">
    <w:name w:val="heading 1"/>
    <w:basedOn w:val="Normal"/>
    <w:next w:val="Normal"/>
    <w:link w:val="Heading1Char"/>
    <w:uiPriority w:val="9"/>
    <w:qFormat/>
    <w:rsid w:val="00AB63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AB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3AF"/>
    <w:rPr>
      <w:b/>
      <w:bCs/>
    </w:rPr>
  </w:style>
  <w:style w:type="paragraph" w:styleId="Revision">
    <w:name w:val="Revision"/>
    <w:hidden/>
    <w:uiPriority w:val="99"/>
    <w:semiHidden/>
    <w:rsid w:val="00AB63A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3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068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0251F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868B8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64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cbi.nlm.nih.gov/pmc/articles/PMC226787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ta.da.gov.ph/moretobacco.html" TargetMode="External"/><Relationship Id="rId5" Type="http://schemas.openxmlformats.org/officeDocument/2006/relationships/hyperlink" Target="http://www.senate.gov.ph/lisdata/75726806!.pdf" TargetMode="External"/><Relationship Id="rId4" Type="http://schemas.openxmlformats.org/officeDocument/2006/relationships/hyperlink" Target="http://www.abs-cbnnews.com/nation/01/13/10/no-smoking-public-vehicles-terminals-be-fully-enforce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Smogchek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jojo</dc:creator>
  <cp:keywords/>
  <dc:description/>
  <cp:lastModifiedBy>jojo</cp:lastModifiedBy>
  <cp:revision>4</cp:revision>
  <dcterms:created xsi:type="dcterms:W3CDTF">2011-01-19T13:16:00Z</dcterms:created>
  <dcterms:modified xsi:type="dcterms:W3CDTF">2011-01-24T08:56:00Z</dcterms:modified>
</cp:coreProperties>
</file>